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xmlns:wp14="http://schemas.microsoft.com/office/word/2010/wordml" w:rsidR="002C1011" w:rsidRDefault="00926FB2" w14:paraId="22F3EAB9" wp14:textId="77777777">
      <w:pPr>
        <w:pStyle w:val="Title"/>
      </w:pPr>
      <w:r>
        <w:rPr>
          <w:noProof/>
        </w:rPr>
        <w:drawing>
          <wp:anchor xmlns:wp14="http://schemas.microsoft.com/office/word/2010/wordprocessingDrawing" distT="0" distB="0" distL="0" distR="0" simplePos="0" relativeHeight="251657728" behindDoc="0" locked="0" layoutInCell="0" allowOverlap="1" wp14:anchorId="0F1EAA3F" wp14:editId="51C62907">
            <wp:simplePos x="0" y="0"/>
            <wp:positionH relativeFrom="column">
              <wp:posOffset>5305425</wp:posOffset>
            </wp:positionH>
            <wp:positionV relativeFrom="paragraph">
              <wp:posOffset>295275</wp:posOffset>
            </wp:positionV>
            <wp:extent cx="669925" cy="6699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1" r="-11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2C1011" w:rsidRDefault="002C1011" w14:paraId="5BF835F0" wp14:textId="77777777">
      <w:pPr>
        <w:pStyle w:val="Title"/>
      </w:pPr>
      <w:r>
        <w:t>Brown County 4-H Creative Arts Festival</w:t>
      </w:r>
    </w:p>
    <w:p xmlns:wp14="http://schemas.microsoft.com/office/word/2010/wordml" w:rsidR="002C1011" w:rsidRDefault="002C1011" w14:paraId="541087F4" wp14:textId="77777777">
      <w:pPr>
        <w:pStyle w:val="Title"/>
      </w:pPr>
      <w:r>
        <w:t>Plays and Skits Guidelines</w:t>
      </w:r>
    </w:p>
    <w:p xmlns:wp14="http://schemas.microsoft.com/office/word/2010/wordml" w:rsidR="002C1011" w:rsidRDefault="002C1011" w14:paraId="672A6659" wp14:textId="77777777">
      <w:pPr>
        <w:jc w:val="center"/>
      </w:pPr>
    </w:p>
    <w:p xmlns:wp14="http://schemas.microsoft.com/office/word/2010/wordml" w:rsidR="002C1011" w:rsidRDefault="002C1011" w14:paraId="381A070D" wp14:textId="77777777">
      <w:pPr>
        <w:rPr>
          <w:b/>
          <w:bCs/>
        </w:rPr>
      </w:pPr>
      <w:r>
        <w:t>The two categories are Plays and Skits.</w:t>
      </w:r>
    </w:p>
    <w:p xmlns:wp14="http://schemas.microsoft.com/office/word/2010/wordml" w:rsidR="002C1011" w:rsidRDefault="002C1011" w14:paraId="0A37501D" wp14:textId="77777777">
      <w:pPr>
        <w:rPr>
          <w:b/>
          <w:bCs/>
        </w:rPr>
      </w:pPr>
    </w:p>
    <w:p xmlns:wp14="http://schemas.microsoft.com/office/word/2010/wordml" w:rsidR="002C1011" w:rsidRDefault="002C1011" w14:paraId="310B3A12" wp14:textId="77777777">
      <w:r>
        <w:t xml:space="preserve">Skits should be between 5 minutes and 15 minutes long.  Plays should be at least 16 minutes and a maximum of 45 minutes long. </w:t>
      </w:r>
      <w:r>
        <w:rPr>
          <w:szCs w:val="22"/>
        </w:rPr>
        <w:t xml:space="preserve"> </w:t>
      </w:r>
    </w:p>
    <w:p xmlns:wp14="http://schemas.microsoft.com/office/word/2010/wordml" w:rsidR="002C1011" w:rsidRDefault="002C1011" w14:paraId="5DAB6C7B" wp14:textId="77777777"/>
    <w:p xmlns:wp14="http://schemas.microsoft.com/office/word/2010/wordml" w:rsidR="002C1011" w:rsidRDefault="002C1011" w14:paraId="120CC900" wp14:textId="25225F2D">
      <w:r w:rsidR="002C1011">
        <w:rPr/>
        <w:t xml:space="preserve">At least half of </w:t>
      </w:r>
      <w:r w:rsidR="20460D90">
        <w:rPr/>
        <w:t>the participants</w:t>
      </w:r>
      <w:r w:rsidR="002C1011">
        <w:rPr/>
        <w:t xml:space="preserve"> must be Brown County 4-H members.  Plays and skits may have performers from multiple 4-H clubs.  Only youth can be on </w:t>
      </w:r>
      <w:r w:rsidR="2FC6CA0A">
        <w:rPr/>
        <w:t>stage</w:t>
      </w:r>
      <w:r w:rsidR="002C1011">
        <w:rPr/>
        <w:t xml:space="preserve"> during the performance.  Adult leaders can </w:t>
      </w:r>
      <w:r w:rsidR="002C1011">
        <w:rPr/>
        <w:t>assist</w:t>
      </w:r>
      <w:r w:rsidR="002C1011">
        <w:rPr/>
        <w:t xml:space="preserve"> with music, lighting, and sound effects, holding or moving props, etc. from an </w:t>
      </w:r>
      <w:r w:rsidR="64C09654">
        <w:rPr/>
        <w:t>off-stage</w:t>
      </w:r>
      <w:r w:rsidR="002C1011">
        <w:rPr/>
        <w:t xml:space="preserve"> location.  Adults can also help move props on and off the stage between scenes.</w:t>
      </w:r>
    </w:p>
    <w:p xmlns:wp14="http://schemas.microsoft.com/office/word/2010/wordml" w:rsidR="002C1011" w:rsidRDefault="002C1011" w14:paraId="02EB378F" wp14:textId="77777777"/>
    <w:p xmlns:wp14="http://schemas.microsoft.com/office/word/2010/wordml" w:rsidR="002C1011" w:rsidRDefault="002C1011" w14:paraId="30592386" wp14:textId="77777777">
      <w:r>
        <w:t xml:space="preserve">Plays and skits can be of any appropriate theme. Individual members can perform in more than one skit or play.  </w:t>
      </w:r>
    </w:p>
    <w:p xmlns:wp14="http://schemas.microsoft.com/office/word/2010/wordml" w:rsidR="002C1011" w:rsidP="7E4D8046" w:rsidRDefault="002C1011" w14:paraId="5A39BBE3" wp14:textId="701A8A85">
      <w:pPr>
        <w:pStyle w:val="Normal"/>
      </w:pPr>
    </w:p>
    <w:p xmlns:wp14="http://schemas.microsoft.com/office/word/2010/wordml" w:rsidR="002C1011" w:rsidRDefault="002C1011" w14:paraId="5A42A826" wp14:textId="77777777">
      <w:r>
        <w:t>Props, costumes, makeup, music, and sound effects can be used to enhance the quality of the performance and must be provided by the participants.</w:t>
      </w:r>
    </w:p>
    <w:p xmlns:wp14="http://schemas.microsoft.com/office/word/2010/wordml" w:rsidR="002C1011" w:rsidRDefault="002C1011" w14:paraId="41C8F396" wp14:textId="77777777"/>
    <w:p xmlns:wp14="http://schemas.microsoft.com/office/word/2010/wordml" w:rsidR="002C1011" w:rsidRDefault="002C1011" w14:paraId="7120F553" wp14:textId="77777777">
      <w:pPr>
        <w:rPr>
          <w:szCs w:val="22"/>
        </w:rPr>
      </w:pPr>
      <w:r>
        <w:t xml:space="preserve">Modest attire or costuming must be selected. </w:t>
      </w:r>
    </w:p>
    <w:p xmlns:wp14="http://schemas.microsoft.com/office/word/2010/wordml" w:rsidR="002C1011" w:rsidRDefault="002C1011" w14:paraId="72A3D3EC" wp14:textId="77777777">
      <w:pPr>
        <w:rPr>
          <w:szCs w:val="22"/>
        </w:rPr>
      </w:pPr>
    </w:p>
    <w:p xmlns:wp14="http://schemas.microsoft.com/office/word/2010/wordml" w:rsidR="002C1011" w:rsidRDefault="002C1011" w14:paraId="2D9D3747" wp14:textId="7A0F5597">
      <w:r w:rsidR="002C1011">
        <w:rPr/>
        <w:t>A short introduction</w:t>
      </w:r>
      <w:r w:rsidR="002C1011">
        <w:rPr/>
        <w:t xml:space="preserve"> </w:t>
      </w:r>
      <w:r w:rsidRPr="7E4D8046" w:rsidR="002C1011">
        <w:rPr>
          <w:b w:val="1"/>
          <w:bCs w:val="1"/>
          <w:i w:val="1"/>
          <w:iCs w:val="1"/>
        </w:rPr>
        <w:t>must</w:t>
      </w:r>
      <w:r w:rsidR="002C1011">
        <w:rPr/>
        <w:t xml:space="preserve"> be given </w:t>
      </w:r>
      <w:r w:rsidR="002C1011">
        <w:rPr/>
        <w:t>for</w:t>
      </w:r>
      <w:r w:rsidR="002C1011">
        <w:rPr/>
        <w:t xml:space="preserve"> the performance</w:t>
      </w:r>
      <w:r w:rsidR="002C1011">
        <w:rPr/>
        <w:t xml:space="preserve">.  </w:t>
      </w:r>
      <w:r w:rsidR="002C1011">
        <w:rPr/>
        <w:t xml:space="preserve">This introduction </w:t>
      </w:r>
      <w:r w:rsidR="3F0BE07F">
        <w:rPr/>
        <w:t>can</w:t>
      </w:r>
      <w:r w:rsidR="002C1011">
        <w:rPr/>
        <w:t xml:space="preserve"> include information about the </w:t>
      </w:r>
      <w:r w:rsidR="7E722DE8">
        <w:rPr/>
        <w:t>playwright</w:t>
      </w:r>
      <w:r w:rsidR="002C1011">
        <w:rPr/>
        <w:t xml:space="preserve">, the setting, or other circumstances about your selection.  </w:t>
      </w:r>
    </w:p>
    <w:p w:rsidR="7E4D8046" w:rsidRDefault="7E4D8046" w14:paraId="4CE039CA" w14:textId="0DAE9766"/>
    <w:p xmlns:wp14="http://schemas.microsoft.com/office/word/2010/wordml" w:rsidR="002C1011" w:rsidRDefault="002C1011" w14:paraId="29C17BA5" wp14:textId="77777777">
      <w:r>
        <w:t>After each performance, all participants of that performance will meet with the judges for a verbal evaluation. Groups will also receive a written evaluation at the end of the day.</w:t>
      </w:r>
    </w:p>
    <w:p xmlns:wp14="http://schemas.microsoft.com/office/word/2010/wordml" w:rsidR="002C1011" w:rsidRDefault="002C1011" w14:paraId="0D0B940D" wp14:textId="77777777"/>
    <w:p xmlns:wp14="http://schemas.microsoft.com/office/word/2010/wordml" w:rsidR="002C1011" w:rsidRDefault="002C1011" w14:paraId="01BB2592" wp14:textId="77777777">
      <w:r>
        <w:t>Blue (1</w:t>
      </w:r>
      <w:r>
        <w:rPr>
          <w:vertAlign w:val="superscript"/>
        </w:rPr>
        <w:t>st</w:t>
      </w:r>
      <w:r>
        <w:t xml:space="preserve"> place) or red (2</w:t>
      </w:r>
      <w:r>
        <w:rPr>
          <w:vertAlign w:val="superscript"/>
        </w:rPr>
        <w:t>nd</w:t>
      </w:r>
      <w:r>
        <w:t xml:space="preserve"> place) ribbons will be awarded for all entries.  Any number of blue or red ribbons can be presented overall for each Play/Skit category.</w:t>
      </w:r>
    </w:p>
    <w:p xmlns:wp14="http://schemas.microsoft.com/office/word/2010/wordml" w:rsidR="002C1011" w:rsidRDefault="002C1011" w14:paraId="0E27B00A" wp14:textId="77777777"/>
    <w:p xmlns:wp14="http://schemas.microsoft.com/office/word/2010/wordml" w:rsidR="002C1011" w:rsidRDefault="002C1011" w14:paraId="17F98E35" wp14:textId="77777777">
      <w:r>
        <w:t>All performers will be eligible for individual recognition.  This award is an “Outstanding Performer” certificate.  More than one individual from the same performance can be recognized for this award.</w:t>
      </w:r>
    </w:p>
    <w:p xmlns:wp14="http://schemas.microsoft.com/office/word/2010/wordml" w:rsidR="002C1011" w:rsidRDefault="002C1011" w14:paraId="60061E4C" wp14:textId="77777777"/>
    <w:p xmlns:wp14="http://schemas.microsoft.com/office/word/2010/wordml" w:rsidR="002C1011" w:rsidRDefault="002C1011" w14:paraId="24D1F418" wp14:textId="53103B91">
      <w:r w:rsidR="002C1011">
        <w:rPr/>
        <w:t xml:space="preserve">At the judges’ discretion, “Best of Category” and/or “Honorable Mention” </w:t>
      </w:r>
      <w:r w:rsidR="01D71973">
        <w:rPr/>
        <w:t>and/or Zittlow A</w:t>
      </w:r>
      <w:r w:rsidR="002C1011">
        <w:rPr/>
        <w:t xml:space="preserve">ward may be given. </w:t>
      </w:r>
    </w:p>
    <w:sectPr w:rsidR="002C1011">
      <w:pgSz w:w="12240" w:h="15840" w:orient="portrait"/>
      <w:pgMar w:top="126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zoom w:percent="15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7"/>
    <w:rsid w:val="002C1011"/>
    <w:rsid w:val="005714A7"/>
    <w:rsid w:val="00926FB2"/>
    <w:rsid w:val="01D71973"/>
    <w:rsid w:val="14F0993D"/>
    <w:rsid w:val="20460D90"/>
    <w:rsid w:val="2FC6CA0A"/>
    <w:rsid w:val="3801E40F"/>
    <w:rsid w:val="3F0BE07F"/>
    <w:rsid w:val="48166358"/>
    <w:rsid w:val="53B9693D"/>
    <w:rsid w:val="60A5C23E"/>
    <w:rsid w:val="6425E876"/>
    <w:rsid w:val="64C09654"/>
    <w:rsid w:val="7E4D8046"/>
    <w:rsid w:val="7E72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0BFCF7"/>
  <w15:chartTrackingRefBased/>
  <w15:docId w15:val="{25246984-FB31-426E-8A4D-2BF7384D6A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DefaultParagraphFont0">
    <w:name w:val="Default Paragraph Font0"/>
  </w:style>
  <w:style w:type="character" w:styleId="WW-DefaultParagraphFont" w:customStyle="1">
    <w:name w:val="WW-Default Paragraph Font"/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Index" w:customStyle="1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sz w:val="4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andFooter" w:customStyle="1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 Fest Guidelines</dc:title>
  <dc:subject/>
  <dc:creator>Bill and Sue Vanevenhoven</dc:creator>
  <keywords/>
  <lastModifiedBy>Amy Soquet</lastModifiedBy>
  <revision>2</revision>
  <lastPrinted>2016-10-04T20:38:00.0000000Z</lastPrinted>
  <dcterms:created xsi:type="dcterms:W3CDTF">2026-01-16T01:22:00.0000000Z</dcterms:created>
  <dcterms:modified xsi:type="dcterms:W3CDTF">2026-01-16T01:26:22.3393888Z</dcterms:modified>
</coreProperties>
</file>